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BA" w:rsidRDefault="006B67BA" w:rsidP="006B6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1437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6B67BA" w:rsidTr="00CC27EC">
        <w:tc>
          <w:tcPr>
            <w:tcW w:w="534" w:type="dxa"/>
            <w:vMerge w:val="restart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94" w:type="dxa"/>
            <w:vMerge w:val="restart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программы по направлениям</w:t>
            </w:r>
          </w:p>
        </w:tc>
        <w:tc>
          <w:tcPr>
            <w:tcW w:w="3828" w:type="dxa"/>
            <w:gridSpan w:val="2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5" w:type="dxa"/>
            <w:vMerge w:val="restart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B67BA" w:rsidTr="00CC27EC">
        <w:tc>
          <w:tcPr>
            <w:tcW w:w="534" w:type="dxa"/>
            <w:vMerge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14" w:type="dxa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15" w:type="dxa"/>
            <w:vMerge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BA" w:rsidTr="00CC27EC">
        <w:tc>
          <w:tcPr>
            <w:tcW w:w="9571" w:type="dxa"/>
            <w:gridSpan w:val="5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I . </w:t>
            </w:r>
            <w:r w:rsidRPr="006B67BA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Туристско-краеведческая деятельность.</w:t>
            </w:r>
          </w:p>
        </w:tc>
      </w:tr>
      <w:tr w:rsidR="006B67BA" w:rsidTr="00CC27EC">
        <w:tc>
          <w:tcPr>
            <w:tcW w:w="534" w:type="dxa"/>
            <w:vAlign w:val="center"/>
          </w:tcPr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пешеходного туризма.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бивака, способы разведения костра.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Аварийный комплект.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Первая доврачебная помощь.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ориентирования на местности.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>Походы, экскурсии.</w:t>
            </w:r>
          </w:p>
        </w:tc>
        <w:tc>
          <w:tcPr>
            <w:tcW w:w="1914" w:type="dxa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2C4C23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B67BA" w:rsidTr="00CC27EC">
        <w:tc>
          <w:tcPr>
            <w:tcW w:w="534" w:type="dxa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4C5E99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5E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 по разделу:</w:t>
            </w:r>
          </w:p>
        </w:tc>
        <w:tc>
          <w:tcPr>
            <w:tcW w:w="1914" w:type="dxa"/>
          </w:tcPr>
          <w:p w:rsidR="006B67BA" w:rsidRPr="004C5E99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5E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4ч </w:t>
            </w:r>
          </w:p>
        </w:tc>
        <w:tc>
          <w:tcPr>
            <w:tcW w:w="1914" w:type="dxa"/>
          </w:tcPr>
          <w:p w:rsidR="006B67BA" w:rsidRPr="004C5E99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4C5E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 ч</w:t>
            </w:r>
          </w:p>
        </w:tc>
        <w:tc>
          <w:tcPr>
            <w:tcW w:w="1915" w:type="dxa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4C5E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 ч</w:t>
            </w:r>
          </w:p>
        </w:tc>
      </w:tr>
      <w:tr w:rsidR="006B67BA" w:rsidTr="00CC27EC">
        <w:tc>
          <w:tcPr>
            <w:tcW w:w="9571" w:type="dxa"/>
            <w:gridSpan w:val="5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23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6B67BA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Физкультурно-спортивная деятельность.</w:t>
            </w:r>
          </w:p>
        </w:tc>
      </w:tr>
      <w:tr w:rsidR="006B67BA" w:rsidTr="00CC27EC">
        <w:trPr>
          <w:trHeight w:val="285"/>
        </w:trPr>
        <w:tc>
          <w:tcPr>
            <w:tcW w:w="534" w:type="dxa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6B67BA" w:rsidRPr="00281437" w:rsidRDefault="006B67BA" w:rsidP="00CC2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физическая подготовка (ОФП). </w:t>
            </w:r>
          </w:p>
          <w:p w:rsidR="006B67BA" w:rsidRPr="00281437" w:rsidRDefault="006B67BA" w:rsidP="00CC27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Теоретическая подготовка: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профилактика травматизма, гигиенические требования, врачебный контроль и самоконтроль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в России.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Гигиена и физиология.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технических составляющих элементов военно-прикладного спорта (пулевая стрельба, метание гранты, работа со специальным снаряжением)</w:t>
            </w:r>
          </w:p>
        </w:tc>
        <w:tc>
          <w:tcPr>
            <w:tcW w:w="1914" w:type="dxa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6B67BA" w:rsidTr="00CC27EC">
        <w:trPr>
          <w:trHeight w:val="285"/>
        </w:trPr>
        <w:tc>
          <w:tcPr>
            <w:tcW w:w="534" w:type="dxa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6B67BA" w:rsidRPr="00281437" w:rsidRDefault="006B67BA" w:rsidP="00CC27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1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подготовка: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подготовка;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упражнения;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игры;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914" w:type="dxa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F7309D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BA" w:rsidTr="00CC27EC">
        <w:tc>
          <w:tcPr>
            <w:tcW w:w="534" w:type="dxa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4C5E99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5E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 по разделу:</w:t>
            </w:r>
          </w:p>
        </w:tc>
        <w:tc>
          <w:tcPr>
            <w:tcW w:w="1914" w:type="dxa"/>
          </w:tcPr>
          <w:p w:rsidR="006B67BA" w:rsidRPr="004C5E99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5E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13 ч </w:t>
            </w:r>
            <w:r w:rsidRPr="004C5E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ab/>
            </w:r>
          </w:p>
        </w:tc>
        <w:tc>
          <w:tcPr>
            <w:tcW w:w="1914" w:type="dxa"/>
          </w:tcPr>
          <w:p w:rsidR="006B67BA" w:rsidRPr="004C5E99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54</w:t>
            </w:r>
            <w:r w:rsidRPr="004C5E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ч</w:t>
            </w:r>
          </w:p>
        </w:tc>
        <w:tc>
          <w:tcPr>
            <w:tcW w:w="1915" w:type="dxa"/>
          </w:tcPr>
          <w:p w:rsidR="006B67BA" w:rsidRPr="000B6032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  <w:r w:rsidRPr="004C5E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ч</w:t>
            </w:r>
          </w:p>
        </w:tc>
      </w:tr>
      <w:tr w:rsidR="006B67BA" w:rsidTr="00CC27EC">
        <w:tc>
          <w:tcPr>
            <w:tcW w:w="9571" w:type="dxa"/>
            <w:gridSpan w:val="5"/>
            <w:vAlign w:val="center"/>
          </w:tcPr>
          <w:p w:rsid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9D">
              <w:rPr>
                <w:rFonts w:ascii="Times New Roman" w:hAnsi="Times New Roman" w:cs="Times New Roman"/>
                <w:sz w:val="24"/>
                <w:szCs w:val="24"/>
              </w:rPr>
              <w:t>III. Военно-патриотическая деятельность.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Теоретическая подготовка.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1. Вооруженные силы Р.Ф.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2. Виды вооруженных сил Р.Ф. Рода войск.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Боевые традиции В.С.Р.Ф.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4. Символы воинской чести.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Тест, опрос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i/>
                <w:sz w:val="24"/>
                <w:szCs w:val="24"/>
              </w:rPr>
              <w:t>Строевая подготовка</w:t>
            </w: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 1. Общие положения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 2. Строевые приемы и движение без оружия и с оружием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 3. Выполнение воинского приветствия, выход из строя и возвращение в строй. Подход к начальнику и отход от него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 4. Строи отделения, взвода, в пешем порядке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 5. Способы и приемы передвижения личного состава подразделений в бою при действиях в пешем порядке  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Огневая подготовка.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1. Автомат Калашникова.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2. Малокалиберная винтовка.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3. Явление выстрела.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4. Назначение и линия прицеливания.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5. Меры безопасности при работе с оружием.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6. Основы и правила стрельбы. Практические стрельбы из пневматического оружия 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безопасности жизнедеятельности.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1. Вопросы гражданской обороны.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2. Классификация оружия массового поражения.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3. Средства индивидуальной защиты, ОЗК, противогазы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4. Выполнение контрольных нормативов по практическому применению СИЗ.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Соревнования.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20 ч </w:t>
            </w: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46 ч</w:t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66 ч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 xml:space="preserve">37 ч </w:t>
            </w: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125 ч</w:t>
            </w: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162 ч</w:t>
            </w:r>
          </w:p>
        </w:tc>
      </w:tr>
      <w:tr w:rsidR="006B67BA" w:rsidRPr="006B67BA" w:rsidTr="00CC27EC">
        <w:tc>
          <w:tcPr>
            <w:tcW w:w="534" w:type="dxa"/>
            <w:vAlign w:val="center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67BA" w:rsidRPr="006B67BA" w:rsidRDefault="006B67BA" w:rsidP="00CC2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7BA" w:rsidRPr="006B67BA" w:rsidRDefault="006B67BA" w:rsidP="00BC57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67BA" w:rsidRPr="006B67BA" w:rsidSect="006B67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BA"/>
    <w:rsid w:val="003F55CC"/>
    <w:rsid w:val="004C41D2"/>
    <w:rsid w:val="006B67BA"/>
    <w:rsid w:val="00B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72F7"/>
  <w15:docId w15:val="{4EB68CE3-22B1-4DC4-A63E-2D4BE0DB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7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7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 Windows</cp:lastModifiedBy>
  <cp:revision>2</cp:revision>
  <dcterms:created xsi:type="dcterms:W3CDTF">2025-01-18T05:12:00Z</dcterms:created>
  <dcterms:modified xsi:type="dcterms:W3CDTF">2025-01-18T05:12:00Z</dcterms:modified>
</cp:coreProperties>
</file>